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08" w:rsidRPr="00807AE8" w:rsidRDefault="00F63308" w:rsidP="009E17D1">
      <w:pPr>
        <w:spacing w:before="720" w:after="120"/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  <w:r w:rsidRPr="00807AE8">
        <w:rPr>
          <w:rFonts w:ascii="Arial" w:hAnsi="Arial" w:cs="Arial"/>
          <w:b/>
          <w:sz w:val="44"/>
        </w:rPr>
        <w:t>Transient In-State Directions</w:t>
      </w:r>
    </w:p>
    <w:p w:rsidR="005F62F6" w:rsidRPr="00807AE8" w:rsidRDefault="008C6A16" w:rsidP="00807AE8">
      <w:pPr>
        <w:spacing w:after="120"/>
        <w:contextualSpacing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 xml:space="preserve">These instructions detail how to apply for a course to be taken transiently at a public Florida institution. Private Florida Institutions and out of state institutions should fill out the Non-SUS </w:t>
      </w:r>
      <w:r w:rsidR="001A244F">
        <w:rPr>
          <w:rFonts w:ascii="Arial" w:hAnsi="Arial" w:cs="Arial"/>
          <w:spacing w:val="2"/>
          <w:sz w:val="24"/>
        </w:rPr>
        <w:t xml:space="preserve">Transient Student Approval Form. This Form is available in ENG1, room 107. 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 xml:space="preserve">Go to </w:t>
      </w:r>
      <w:r w:rsidRPr="00807AE8">
        <w:rPr>
          <w:rFonts w:ascii="Arial" w:hAnsi="Arial" w:cs="Arial"/>
          <w:spacing w:val="2"/>
          <w:sz w:val="24"/>
          <w:u w:val="single"/>
        </w:rPr>
        <w:t>floridashines.org</w:t>
      </w:r>
      <w:r w:rsidR="00807AE8" w:rsidRP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Hover over “Succeed in College”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Select “Take a Course at Another School”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Click “Start or check the status of your Transient Student Admission Application now”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Select “University of Central Florida” from the home institution list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Enter your NID, including the letters, as your Student ID and your NID password for the PIN/Password and click “Continue”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Select “Engineering and Computer Science” in the “Your school or college” drop down menu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Select your major from the drop down list and click “Next”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Fill out the required information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 xml:space="preserve">Put the prefix, number, hours, and title of the course as it is listed for the </w:t>
      </w:r>
      <w:r w:rsidRPr="00807AE8">
        <w:rPr>
          <w:rFonts w:ascii="Arial" w:hAnsi="Arial" w:cs="Arial"/>
          <w:spacing w:val="2"/>
          <w:sz w:val="24"/>
          <w:u w:val="single"/>
        </w:rPr>
        <w:t>transient</w:t>
      </w:r>
      <w:r w:rsidRPr="00807AE8">
        <w:rPr>
          <w:rFonts w:ascii="Arial" w:hAnsi="Arial" w:cs="Arial"/>
          <w:spacing w:val="2"/>
          <w:sz w:val="24"/>
        </w:rPr>
        <w:t xml:space="preserve"> institution, not for UCF. You will need to check the other school’s course catalog.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Click the appropriate box depending on what you want the classes to count for (Gen Ed., Major, etc.)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Include any comments in the “Student Comments” box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Once the form is filled out click the red arrow that says “Click to Sign” and then click “Send”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The form will be reviewed by the appropriate advising office</w:t>
      </w:r>
      <w:r w:rsidR="00807AE8">
        <w:rPr>
          <w:rFonts w:ascii="Arial" w:hAnsi="Arial" w:cs="Arial"/>
          <w:spacing w:val="2"/>
          <w:sz w:val="24"/>
        </w:rPr>
        <w:t>,</w:t>
      </w:r>
      <w:r w:rsidRPr="00807AE8">
        <w:rPr>
          <w:rFonts w:ascii="Arial" w:hAnsi="Arial" w:cs="Arial"/>
          <w:spacing w:val="2"/>
          <w:sz w:val="24"/>
        </w:rPr>
        <w:t xml:space="preserve"> and you will receive an email regarding the approval of the courses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Once your form has been approved, contact the transient institution to complete registration for the classes you plan to take there</w:t>
      </w:r>
      <w:r w:rsidR="00807AE8">
        <w:rPr>
          <w:rFonts w:ascii="Arial" w:hAnsi="Arial" w:cs="Arial"/>
          <w:spacing w:val="2"/>
          <w:sz w:val="24"/>
        </w:rPr>
        <w:t>.</w:t>
      </w:r>
    </w:p>
    <w:p w:rsidR="008C6A16" w:rsidRPr="00807AE8" w:rsidRDefault="008C6A16" w:rsidP="00807AE8">
      <w:pPr>
        <w:pStyle w:val="ListParagraph"/>
        <w:numPr>
          <w:ilvl w:val="0"/>
          <w:numId w:val="1"/>
        </w:numPr>
        <w:spacing w:after="120"/>
        <w:ind w:left="900" w:hanging="18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Upon completing your classes transiently, you must have an official transcript sent from the transient institution to the UCF Registrar’s Office</w:t>
      </w:r>
      <w:r w:rsidR="00807AE8">
        <w:rPr>
          <w:rFonts w:ascii="Arial" w:hAnsi="Arial" w:cs="Arial"/>
          <w:spacing w:val="2"/>
          <w:sz w:val="24"/>
        </w:rPr>
        <w:t>.</w:t>
      </w:r>
    </w:p>
    <w:p w:rsidR="00F63308" w:rsidRPr="00807AE8" w:rsidRDefault="00F63308" w:rsidP="00807AE8">
      <w:pPr>
        <w:spacing w:after="120"/>
        <w:contextualSpacing/>
        <w:rPr>
          <w:rFonts w:ascii="Arial" w:hAnsi="Arial" w:cs="Arial"/>
          <w:b/>
          <w:spacing w:val="2"/>
          <w:sz w:val="28"/>
        </w:rPr>
      </w:pPr>
    </w:p>
    <w:p w:rsidR="002174DA" w:rsidRPr="00807AE8" w:rsidRDefault="008C6A16" w:rsidP="00946FDB">
      <w:pPr>
        <w:spacing w:after="0"/>
        <w:contextualSpacing/>
        <w:rPr>
          <w:rFonts w:ascii="Arial" w:hAnsi="Arial" w:cs="Arial"/>
          <w:b/>
          <w:spacing w:val="2"/>
          <w:sz w:val="28"/>
        </w:rPr>
      </w:pPr>
      <w:r w:rsidRPr="00807AE8">
        <w:rPr>
          <w:rFonts w:ascii="Arial" w:hAnsi="Arial" w:cs="Arial"/>
          <w:b/>
          <w:spacing w:val="2"/>
          <w:sz w:val="28"/>
        </w:rPr>
        <w:t>Note</w:t>
      </w:r>
      <w:r w:rsidR="002174DA" w:rsidRPr="00807AE8">
        <w:rPr>
          <w:rFonts w:ascii="Arial" w:hAnsi="Arial" w:cs="Arial"/>
          <w:b/>
          <w:spacing w:val="2"/>
          <w:sz w:val="28"/>
        </w:rPr>
        <w:t xml:space="preserve">s </w:t>
      </w:r>
      <w:r w:rsidR="00946FDB">
        <w:rPr>
          <w:rFonts w:ascii="Arial" w:hAnsi="Arial" w:cs="Arial"/>
          <w:b/>
          <w:spacing w:val="2"/>
          <w:sz w:val="28"/>
        </w:rPr>
        <w:t>Regarding</w:t>
      </w:r>
      <w:r w:rsidR="002174DA" w:rsidRPr="00807AE8">
        <w:rPr>
          <w:rFonts w:ascii="Arial" w:hAnsi="Arial" w:cs="Arial"/>
          <w:b/>
          <w:spacing w:val="2"/>
          <w:sz w:val="28"/>
        </w:rPr>
        <w:t xml:space="preserve"> </w:t>
      </w:r>
      <w:r w:rsidR="00946FDB">
        <w:rPr>
          <w:rFonts w:ascii="Arial" w:hAnsi="Arial" w:cs="Arial"/>
          <w:b/>
          <w:spacing w:val="2"/>
          <w:sz w:val="28"/>
        </w:rPr>
        <w:t>Enrollment</w:t>
      </w:r>
      <w:r w:rsidRPr="00807AE8">
        <w:rPr>
          <w:rFonts w:ascii="Arial" w:hAnsi="Arial" w:cs="Arial"/>
          <w:b/>
          <w:spacing w:val="2"/>
          <w:sz w:val="28"/>
        </w:rPr>
        <w:t>:</w:t>
      </w:r>
    </w:p>
    <w:p w:rsidR="002174DA" w:rsidRPr="00807AE8" w:rsidRDefault="008C6A16" w:rsidP="00807AE8">
      <w:pPr>
        <w:pStyle w:val="ListBullet"/>
        <w:tabs>
          <w:tab w:val="clear" w:pos="360"/>
        </w:tabs>
        <w:spacing w:after="120"/>
        <w:ind w:left="720"/>
        <w:rPr>
          <w:rFonts w:ascii="Arial" w:hAnsi="Arial" w:cs="Arial"/>
          <w:spacing w:val="2"/>
          <w:sz w:val="24"/>
        </w:rPr>
      </w:pPr>
      <w:r w:rsidRPr="00807AE8">
        <w:rPr>
          <w:rFonts w:ascii="Arial" w:hAnsi="Arial" w:cs="Arial"/>
          <w:spacing w:val="2"/>
          <w:sz w:val="24"/>
        </w:rPr>
        <w:t>Students needing to enroll in the next term at UCF who will be taking the prerequisite courses transiently can obtain overrides</w:t>
      </w:r>
      <w:r w:rsidRPr="00807AE8">
        <w:rPr>
          <w:rFonts w:ascii="Arial" w:hAnsi="Arial" w:cs="Arial"/>
          <w:b/>
          <w:spacing w:val="2"/>
          <w:sz w:val="24"/>
        </w:rPr>
        <w:t xml:space="preserve"> after </w:t>
      </w:r>
      <w:r w:rsidRPr="00807AE8">
        <w:rPr>
          <w:rFonts w:ascii="Arial" w:hAnsi="Arial" w:cs="Arial"/>
          <w:spacing w:val="2"/>
          <w:sz w:val="24"/>
        </w:rPr>
        <w:t xml:space="preserve">receiving the final grade in the transient coursework. You will need to provide proof of final grade along with the override. </w:t>
      </w:r>
    </w:p>
    <w:p w:rsidR="008C6A16" w:rsidRDefault="00946FDB" w:rsidP="00807AE8">
      <w:pPr>
        <w:pStyle w:val="ListBullet"/>
        <w:tabs>
          <w:tab w:val="clear" w:pos="360"/>
        </w:tabs>
        <w:spacing w:after="120"/>
        <w:ind w:left="720"/>
        <w:rPr>
          <w:rFonts w:ascii="Arial" w:hAnsi="Arial" w:cs="Arial"/>
          <w:spacing w:val="2"/>
          <w:sz w:val="24"/>
        </w:rPr>
      </w:pPr>
      <w:r>
        <w:rPr>
          <w:rFonts w:ascii="Arial" w:hAnsi="Arial" w:cs="Arial"/>
          <w:spacing w:val="2"/>
          <w:sz w:val="24"/>
        </w:rPr>
        <w:t>Co-requisite courses cannot be taken at two different institutions during the same semester.</w:t>
      </w:r>
    </w:p>
    <w:p w:rsidR="00946FDB" w:rsidRPr="00807AE8" w:rsidRDefault="00946FDB" w:rsidP="00807AE8">
      <w:pPr>
        <w:pStyle w:val="ListBullet"/>
        <w:tabs>
          <w:tab w:val="clear" w:pos="360"/>
        </w:tabs>
        <w:spacing w:after="120"/>
        <w:ind w:left="720"/>
        <w:rPr>
          <w:rFonts w:ascii="Arial" w:hAnsi="Arial" w:cs="Arial"/>
          <w:spacing w:val="2"/>
          <w:sz w:val="24"/>
        </w:rPr>
      </w:pPr>
      <w:r>
        <w:rPr>
          <w:rFonts w:ascii="Arial" w:hAnsi="Arial" w:cs="Arial"/>
          <w:spacing w:val="2"/>
          <w:sz w:val="24"/>
        </w:rPr>
        <w:t>Successful completion of a transient course does not guarantee that a seat will be available in the post-requisite course.</w:t>
      </w:r>
    </w:p>
    <w:sectPr w:rsidR="00946FDB" w:rsidRPr="00807AE8" w:rsidSect="00807AE8">
      <w:headerReference w:type="default" r:id="rId7"/>
      <w:footerReference w:type="default" r:id="rId8"/>
      <w:pgSz w:w="12240" w:h="15840"/>
      <w:pgMar w:top="720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DA" w:rsidRDefault="002174DA" w:rsidP="002174DA">
      <w:pPr>
        <w:spacing w:after="0" w:line="240" w:lineRule="auto"/>
      </w:pPr>
      <w:r>
        <w:separator/>
      </w:r>
    </w:p>
  </w:endnote>
  <w:endnote w:type="continuationSeparator" w:id="0">
    <w:p w:rsidR="002174DA" w:rsidRDefault="002174DA" w:rsidP="0021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E8" w:rsidRPr="00807AE8" w:rsidRDefault="00807AE8" w:rsidP="00807AE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</w:rPr>
    </w:pPr>
    <w:r w:rsidRPr="00807AE8">
      <w:rPr>
        <w:rFonts w:ascii="Arial" w:hAnsi="Arial" w:cs="Arial"/>
      </w:rPr>
      <w:t>Academic Affairs Office · (407) 823-2455 · ENG1 107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DA" w:rsidRDefault="002174DA" w:rsidP="002174DA">
      <w:pPr>
        <w:spacing w:after="0" w:line="240" w:lineRule="auto"/>
      </w:pPr>
      <w:r>
        <w:separator/>
      </w:r>
    </w:p>
  </w:footnote>
  <w:footnote w:type="continuationSeparator" w:id="0">
    <w:p w:rsidR="002174DA" w:rsidRDefault="002174DA" w:rsidP="0021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DA" w:rsidRDefault="002174DA">
    <w:pPr>
      <w:pStyle w:val="Header"/>
    </w:pPr>
    <w:r>
      <w:rPr>
        <w:noProof/>
      </w:rPr>
      <w:drawing>
        <wp:inline distT="0" distB="0" distL="0" distR="0" wp14:anchorId="26BBD9E5" wp14:editId="0FA2F89E">
          <wp:extent cx="2956880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Linternal_KGrgb_College of Engineering and Computer Science-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4" t="19808" r="9935" b="23170"/>
                  <a:stretch/>
                </pic:blipFill>
                <pic:spPr bwMode="auto">
                  <a:xfrm>
                    <a:off x="0" y="0"/>
                    <a:ext cx="295688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B6F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4732F7"/>
    <w:multiLevelType w:val="hybridMultilevel"/>
    <w:tmpl w:val="E8C6AC44"/>
    <w:lvl w:ilvl="0" w:tplc="40D21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6"/>
    <w:rsid w:val="001A244F"/>
    <w:rsid w:val="002174DA"/>
    <w:rsid w:val="005F62F6"/>
    <w:rsid w:val="00807AE8"/>
    <w:rsid w:val="008C6A16"/>
    <w:rsid w:val="00946FDB"/>
    <w:rsid w:val="009E17D1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4EE368"/>
  <w15:docId w15:val="{D9C964E0-D09B-4ABF-B8A5-D9281475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174DA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4DA"/>
  </w:style>
  <w:style w:type="paragraph" w:styleId="Footer">
    <w:name w:val="footer"/>
    <w:basedOn w:val="Normal"/>
    <w:link w:val="FooterChar"/>
    <w:uiPriority w:val="99"/>
    <w:unhideWhenUsed/>
    <w:rsid w:val="00217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4DA"/>
  </w:style>
  <w:style w:type="paragraph" w:styleId="BalloonText">
    <w:name w:val="Balloon Text"/>
    <w:basedOn w:val="Normal"/>
    <w:link w:val="BalloonTextChar"/>
    <w:uiPriority w:val="99"/>
    <w:semiHidden/>
    <w:unhideWhenUsed/>
    <w:rsid w:val="0021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Affairs Student Account</dc:creator>
  <cp:lastModifiedBy>Ashley Duprat</cp:lastModifiedBy>
  <cp:revision>2</cp:revision>
  <cp:lastPrinted>2018-10-18T20:38:00Z</cp:lastPrinted>
  <dcterms:created xsi:type="dcterms:W3CDTF">2020-01-15T14:40:00Z</dcterms:created>
  <dcterms:modified xsi:type="dcterms:W3CDTF">2020-01-15T14:40:00Z</dcterms:modified>
</cp:coreProperties>
</file>